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EF" w:rsidRDefault="006466EF" w:rsidP="006466EF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Контрольно-счетной палатой </w:t>
      </w:r>
      <w:proofErr w:type="gramStart"/>
      <w:r>
        <w:rPr>
          <w:b/>
        </w:rPr>
        <w:t>муниципального</w:t>
      </w:r>
      <w:proofErr w:type="gramEnd"/>
    </w:p>
    <w:p w:rsidR="006466EF" w:rsidRDefault="006466EF" w:rsidP="006466EF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образования Туапсинский муниципальный округ </w:t>
      </w:r>
    </w:p>
    <w:p w:rsidR="006466EF" w:rsidRDefault="006466EF" w:rsidP="006466EF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Краснодарского края проведено контрольное мероприятие</w:t>
      </w:r>
    </w:p>
    <w:p w:rsidR="006466EF" w:rsidRDefault="006466EF" w:rsidP="006466EF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</w:rPr>
        <w:t xml:space="preserve"> «</w:t>
      </w:r>
      <w:r>
        <w:rPr>
          <w:b/>
          <w:color w:val="000000"/>
          <w:szCs w:val="28"/>
        </w:rPr>
        <w:t xml:space="preserve">Проверка достоверности, полноты и соответствия нормативным требованиям составления и предоставления </w:t>
      </w:r>
    </w:p>
    <w:p w:rsidR="006466EF" w:rsidRDefault="006466EF" w:rsidP="006466EF">
      <w:pPr>
        <w:suppressAutoHyphens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бюджетной отчетности главного администратора средств </w:t>
      </w:r>
    </w:p>
    <w:p w:rsidR="006466EF" w:rsidRDefault="006466EF" w:rsidP="006466EF">
      <w:pPr>
        <w:suppressAutoHyphens/>
        <w:spacing w:line="240" w:lineRule="auto"/>
        <w:jc w:val="center"/>
        <w:rPr>
          <w:b/>
          <w:szCs w:val="28"/>
        </w:rPr>
      </w:pPr>
      <w:r>
        <w:rPr>
          <w:b/>
          <w:color w:val="000000"/>
          <w:szCs w:val="28"/>
        </w:rPr>
        <w:t xml:space="preserve">бюджета </w:t>
      </w:r>
      <w:proofErr w:type="spellStart"/>
      <w:r>
        <w:rPr>
          <w:b/>
          <w:szCs w:val="28"/>
        </w:rPr>
        <w:t>Тенгинского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6466EF" w:rsidRDefault="006466EF" w:rsidP="006466EF">
      <w:pPr>
        <w:suppressAutoHyphens/>
        <w:spacing w:line="240" w:lineRule="auto"/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Туапсинского района - </w:t>
      </w:r>
      <w:r>
        <w:rPr>
          <w:b/>
          <w:color w:val="000000"/>
          <w:szCs w:val="28"/>
        </w:rPr>
        <w:t xml:space="preserve">администрации </w:t>
      </w:r>
      <w:proofErr w:type="spellStart"/>
      <w:r>
        <w:rPr>
          <w:b/>
          <w:color w:val="000000"/>
          <w:szCs w:val="28"/>
        </w:rPr>
        <w:t>Тенгинского</w:t>
      </w:r>
      <w:proofErr w:type="spellEnd"/>
    </w:p>
    <w:p w:rsidR="006466EF" w:rsidRDefault="006466EF" w:rsidP="006466EF">
      <w:pPr>
        <w:suppressAutoHyphens/>
        <w:spacing w:line="240" w:lineRule="auto"/>
        <w:jc w:val="center"/>
        <w:rPr>
          <w:b/>
          <w:szCs w:val="28"/>
        </w:rPr>
      </w:pPr>
      <w:r>
        <w:rPr>
          <w:b/>
          <w:color w:val="000000"/>
          <w:szCs w:val="28"/>
        </w:rPr>
        <w:t xml:space="preserve"> сельского </w:t>
      </w:r>
      <w:r w:rsidRPr="00AF734C">
        <w:rPr>
          <w:b/>
          <w:color w:val="000000"/>
          <w:szCs w:val="28"/>
        </w:rPr>
        <w:t xml:space="preserve">поселения </w:t>
      </w:r>
      <w:r>
        <w:rPr>
          <w:b/>
          <w:color w:val="000000"/>
          <w:szCs w:val="28"/>
        </w:rPr>
        <w:t>Туапсинского</w:t>
      </w:r>
      <w:r w:rsidRPr="00AF734C">
        <w:rPr>
          <w:b/>
          <w:color w:val="000000"/>
          <w:szCs w:val="28"/>
        </w:rPr>
        <w:t xml:space="preserve"> района</w:t>
      </w:r>
      <w:r>
        <w:rPr>
          <w:b/>
          <w:color w:val="000000"/>
          <w:szCs w:val="28"/>
        </w:rPr>
        <w:t xml:space="preserve"> за 2024</w:t>
      </w:r>
      <w:r w:rsidRPr="00AF734C">
        <w:rPr>
          <w:b/>
          <w:color w:val="000000"/>
          <w:szCs w:val="28"/>
        </w:rPr>
        <w:t> год</w:t>
      </w:r>
      <w:r>
        <w:rPr>
          <w:b/>
          <w:szCs w:val="28"/>
        </w:rPr>
        <w:t>»</w:t>
      </w:r>
    </w:p>
    <w:p w:rsidR="006466EF" w:rsidRDefault="006466EF" w:rsidP="006466EF">
      <w:pPr>
        <w:suppressAutoHyphens/>
        <w:spacing w:line="240" w:lineRule="auto"/>
        <w:jc w:val="center"/>
        <w:rPr>
          <w:b/>
          <w:szCs w:val="28"/>
        </w:rPr>
      </w:pPr>
    </w:p>
    <w:p w:rsidR="006466EF" w:rsidRDefault="006466EF" w:rsidP="006466EF">
      <w:pPr>
        <w:suppressAutoHyphens/>
        <w:spacing w:line="240" w:lineRule="auto"/>
        <w:jc w:val="center"/>
        <w:rPr>
          <w:b/>
          <w:szCs w:val="28"/>
        </w:rPr>
      </w:pPr>
    </w:p>
    <w:p w:rsidR="006466EF" w:rsidRPr="006466EF" w:rsidRDefault="006466EF" w:rsidP="006466EF">
      <w:pPr>
        <w:tabs>
          <w:tab w:val="left" w:pos="4253"/>
          <w:tab w:val="left" w:pos="4678"/>
        </w:tabs>
        <w:suppressAutoHyphens/>
        <w:autoSpaceDE w:val="0"/>
        <w:autoSpaceDN w:val="0"/>
        <w:adjustRightInd w:val="0"/>
        <w:spacing w:line="252" w:lineRule="auto"/>
        <w:rPr>
          <w:szCs w:val="28"/>
        </w:rPr>
      </w:pPr>
      <w:proofErr w:type="gramStart"/>
      <w:r w:rsidRPr="006466EF">
        <w:rPr>
          <w:szCs w:val="28"/>
        </w:rPr>
        <w:t xml:space="preserve">Представленная для внешней проверки годовая бюджетная отчётность администрации  </w:t>
      </w:r>
      <w:proofErr w:type="spellStart"/>
      <w:r w:rsidRPr="006466EF">
        <w:rPr>
          <w:szCs w:val="28"/>
        </w:rPr>
        <w:t>Тенгинского</w:t>
      </w:r>
      <w:proofErr w:type="spellEnd"/>
      <w:r w:rsidRPr="006466EF">
        <w:rPr>
          <w:szCs w:val="28"/>
        </w:rPr>
        <w:t xml:space="preserve"> сельского поселения  в  целом  достоверно отражает во всех существенных отношениях финансовое положение                       на 01 января 2024 г. и результаты его финансово-хозяйственной деятельности за период с 01 января 2024 г. по 31 декабря 2024 г. включительно,                              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</w:t>
      </w:r>
      <w:proofErr w:type="gramEnd"/>
      <w:r w:rsidRPr="006466EF">
        <w:rPr>
          <w:szCs w:val="28"/>
        </w:rPr>
        <w:t xml:space="preserve"> средств. В ходе контрольного мероприятия установлены следующие нарушения:</w:t>
      </w:r>
    </w:p>
    <w:p w:rsidR="006466EF" w:rsidRPr="006466EF" w:rsidRDefault="006466EF" w:rsidP="006466EF">
      <w:pPr>
        <w:tabs>
          <w:tab w:val="left" w:pos="4253"/>
          <w:tab w:val="left" w:pos="4678"/>
        </w:tabs>
        <w:suppressAutoHyphens/>
        <w:autoSpaceDE w:val="0"/>
        <w:autoSpaceDN w:val="0"/>
        <w:adjustRightInd w:val="0"/>
        <w:spacing w:line="252" w:lineRule="auto"/>
        <w:rPr>
          <w:szCs w:val="28"/>
        </w:rPr>
      </w:pPr>
      <w:r w:rsidRPr="006466EF">
        <w:rPr>
          <w:szCs w:val="28"/>
        </w:rPr>
        <w:t xml:space="preserve">1. В нарушение приказа Минфина России от 15 апреля 2021г.  № 61н                 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 администрацией </w:t>
      </w:r>
      <w:proofErr w:type="spellStart"/>
      <w:r w:rsidRPr="006466EF">
        <w:rPr>
          <w:szCs w:val="28"/>
        </w:rPr>
        <w:t>Тенгинского</w:t>
      </w:r>
      <w:proofErr w:type="spellEnd"/>
      <w:r w:rsidRPr="006466EF">
        <w:rPr>
          <w:szCs w:val="28"/>
        </w:rPr>
        <w:t xml:space="preserve"> сельского поселения  не подготовлено Решение о проведении инвентаризации (ф.0510439).</w:t>
      </w:r>
    </w:p>
    <w:p w:rsidR="006466EF" w:rsidRPr="006466EF" w:rsidRDefault="006466EF" w:rsidP="006466EF">
      <w:pPr>
        <w:tabs>
          <w:tab w:val="left" w:pos="4253"/>
          <w:tab w:val="left" w:pos="4678"/>
        </w:tabs>
        <w:suppressAutoHyphens/>
        <w:autoSpaceDE w:val="0"/>
        <w:autoSpaceDN w:val="0"/>
        <w:adjustRightInd w:val="0"/>
        <w:spacing w:line="252" w:lineRule="auto"/>
        <w:rPr>
          <w:szCs w:val="28"/>
        </w:rPr>
      </w:pPr>
      <w:r w:rsidRPr="006466EF">
        <w:rPr>
          <w:szCs w:val="28"/>
        </w:rPr>
        <w:t xml:space="preserve">2. </w:t>
      </w:r>
      <w:proofErr w:type="gramStart"/>
      <w:r w:rsidRPr="006466EF">
        <w:rPr>
          <w:szCs w:val="28"/>
        </w:rPr>
        <w:t xml:space="preserve">В нарушение требований, предъявляемых к проведению инвентаризации  активов и обязательств  в случаях, сроках и порядке, а также к перечню объектов, подлежащих инвентаризации, определенных экономическим субъектом и определенных  ст.11 Федерального закона </w:t>
      </w:r>
      <w:r w:rsidR="008D0D09">
        <w:rPr>
          <w:szCs w:val="28"/>
        </w:rPr>
        <w:t xml:space="preserve">           </w:t>
      </w:r>
      <w:r w:rsidRPr="006466EF">
        <w:rPr>
          <w:szCs w:val="28"/>
        </w:rPr>
        <w:t>от 06 декабря 2011 г.  № 402-ФЗ «О бухгалтерском учете», п.20 Приказа Минфина России от 01 декабря 2010 г.  № 157н «Об утверждении Единого плана счетов бухгалтерского учета для органов</w:t>
      </w:r>
      <w:proofErr w:type="gramEnd"/>
      <w:r w:rsidRPr="006466EF">
        <w:rPr>
          <w:szCs w:val="28"/>
        </w:rPr>
        <w:t xml:space="preserve"> </w:t>
      </w:r>
      <w:proofErr w:type="gramStart"/>
      <w:r w:rsidRPr="006466EF">
        <w:rPr>
          <w:szCs w:val="28"/>
        </w:rPr>
        <w:t>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п.79, п.82  приказа Минфин</w:t>
      </w:r>
      <w:r w:rsidR="008D0D09">
        <w:rPr>
          <w:szCs w:val="28"/>
        </w:rPr>
        <w:t xml:space="preserve">а России               от 31 декабря 2016 г. </w:t>
      </w:r>
      <w:r w:rsidRPr="006466EF">
        <w:rPr>
          <w:szCs w:val="28"/>
        </w:rPr>
        <w:t>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приказом  Минфина РФ от 13</w:t>
      </w:r>
      <w:proofErr w:type="gramEnd"/>
      <w:r w:rsidRPr="006466EF">
        <w:rPr>
          <w:szCs w:val="28"/>
        </w:rPr>
        <w:t xml:space="preserve"> июня 1995 г. № 49  «Об утверждении Методических указаний по инвентаризации имущества и </w:t>
      </w:r>
      <w:r w:rsidRPr="006466EF">
        <w:rPr>
          <w:szCs w:val="28"/>
        </w:rPr>
        <w:lastRenderedPageBreak/>
        <w:t>финансовых обязательств», п.7 Инструкции  № 191н,  не проведена инвентаризация по счету 1 106 «Вложения в нефинансовые активы» на сумму 14 701 360,55 рублей.</w:t>
      </w:r>
    </w:p>
    <w:p w:rsidR="006466EF" w:rsidRDefault="006466EF" w:rsidP="006466EF">
      <w:pPr>
        <w:tabs>
          <w:tab w:val="left" w:pos="4253"/>
          <w:tab w:val="left" w:pos="4678"/>
        </w:tabs>
        <w:suppressAutoHyphens/>
        <w:autoSpaceDE w:val="0"/>
        <w:autoSpaceDN w:val="0"/>
        <w:adjustRightInd w:val="0"/>
        <w:spacing w:line="252" w:lineRule="auto"/>
        <w:rPr>
          <w:szCs w:val="28"/>
        </w:rPr>
      </w:pPr>
      <w:r w:rsidRPr="006466EF">
        <w:rPr>
          <w:szCs w:val="28"/>
        </w:rPr>
        <w:t>3. В нарушение п.170.2 Инструкции № 191н  при составлении ф.0503175 «Сведения о принятых и неисполненных обязательствах получателя бюджетных средств» не заполнены гр.5, гр.6 по данным контрагентов (идентификационный номер налогоплательщика (ИНН), а также наименование контрагента соответственно).</w:t>
      </w:r>
    </w:p>
    <w:p w:rsidR="006466EF" w:rsidRPr="002308AA" w:rsidRDefault="006466EF" w:rsidP="006466EF">
      <w:pPr>
        <w:spacing w:before="20" w:line="247" w:lineRule="auto"/>
        <w:ind w:right="65"/>
        <w:contextualSpacing/>
        <w:rPr>
          <w:szCs w:val="28"/>
        </w:rPr>
      </w:pPr>
      <w:r>
        <w:rPr>
          <w:szCs w:val="28"/>
        </w:rPr>
        <w:t>4.</w:t>
      </w:r>
      <w:r w:rsidRPr="006466EF">
        <w:rPr>
          <w:rFonts w:eastAsia="Calibri"/>
          <w:szCs w:val="28"/>
          <w:lang w:eastAsia="en-US"/>
        </w:rPr>
        <w:t xml:space="preserve"> </w:t>
      </w:r>
      <w:r w:rsidRPr="002308AA">
        <w:rPr>
          <w:rFonts w:eastAsia="Calibri"/>
          <w:szCs w:val="28"/>
          <w:lang w:eastAsia="en-US"/>
        </w:rPr>
        <w:t xml:space="preserve">В соответствии с </w:t>
      </w:r>
      <w:r w:rsidRPr="002308AA">
        <w:rPr>
          <w:szCs w:val="28"/>
        </w:rPr>
        <w:t>п.9 ч.2 ст. 9 Федерального закона Российской Федерации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отчет о результатах проверки направлен:</w:t>
      </w:r>
    </w:p>
    <w:p w:rsidR="006466EF" w:rsidRPr="002308AA" w:rsidRDefault="006466EF" w:rsidP="006466EF">
      <w:pPr>
        <w:tabs>
          <w:tab w:val="left" w:pos="2086"/>
        </w:tabs>
        <w:spacing w:line="247" w:lineRule="auto"/>
        <w:rPr>
          <w:szCs w:val="28"/>
        </w:rPr>
      </w:pPr>
      <w:r w:rsidRPr="002308AA">
        <w:rPr>
          <w:szCs w:val="28"/>
        </w:rPr>
        <w:t>председателю Совета муниципального образования Туапсинский муниципальный округ Краснодарского края;</w:t>
      </w:r>
    </w:p>
    <w:p w:rsidR="006466EF" w:rsidRPr="002308AA" w:rsidRDefault="006466EF" w:rsidP="006466EF">
      <w:pPr>
        <w:tabs>
          <w:tab w:val="left" w:pos="2086"/>
        </w:tabs>
        <w:spacing w:line="247" w:lineRule="auto"/>
        <w:rPr>
          <w:szCs w:val="28"/>
        </w:rPr>
      </w:pPr>
      <w:bookmarkStart w:id="0" w:name="_GoBack"/>
      <w:bookmarkEnd w:id="0"/>
      <w:r w:rsidRPr="002308AA">
        <w:rPr>
          <w:szCs w:val="28"/>
        </w:rPr>
        <w:t>главе Туапсинского муниципального округа.</w:t>
      </w:r>
    </w:p>
    <w:p w:rsidR="006466EF" w:rsidRPr="006466EF" w:rsidRDefault="006466EF" w:rsidP="006466EF">
      <w:pPr>
        <w:tabs>
          <w:tab w:val="left" w:pos="4253"/>
          <w:tab w:val="left" w:pos="4678"/>
        </w:tabs>
        <w:suppressAutoHyphens/>
        <w:autoSpaceDE w:val="0"/>
        <w:autoSpaceDN w:val="0"/>
        <w:adjustRightInd w:val="0"/>
        <w:spacing w:line="252" w:lineRule="auto"/>
        <w:rPr>
          <w:szCs w:val="28"/>
        </w:rPr>
      </w:pPr>
    </w:p>
    <w:p w:rsidR="00405CCF" w:rsidRDefault="00405CCF"/>
    <w:sectPr w:rsidR="0040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0C"/>
    <w:rsid w:val="00405CCF"/>
    <w:rsid w:val="006466EF"/>
    <w:rsid w:val="008D0D09"/>
    <w:rsid w:val="00C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E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E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2025-07-08T07:09:00Z</dcterms:created>
  <dcterms:modified xsi:type="dcterms:W3CDTF">2025-07-08T07:22:00Z</dcterms:modified>
</cp:coreProperties>
</file>